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23148848" w:rsidR="008A40CB" w:rsidRPr="008C6DB3" w:rsidRDefault="008C6DB3" w:rsidP="008C6DB3">
            <w:pPr>
              <w:pStyle w:val="AfsenderTop"/>
            </w:pPr>
            <w:r w:rsidRPr="008C6DB3">
              <w:t>Dato</w:t>
            </w:r>
            <w:r w:rsidRPr="008C6DB3">
              <w:tab/>
            </w:r>
            <w:r w:rsidR="0078499A">
              <w:t>22</w:t>
            </w:r>
            <w:r w:rsidR="0034674A" w:rsidRPr="008C6DB3">
              <w:t xml:space="preserve">. </w:t>
            </w:r>
            <w:r w:rsidR="0034674A" w:rsidRPr="002C6E6F">
              <w:t xml:space="preserve">marts </w:t>
            </w:r>
            <w:r w:rsidR="0034674A" w:rsidRPr="008C6DB3">
              <w:t>202</w:t>
            </w:r>
            <w:r w:rsidR="007D7101">
              <w:t>3</w:t>
            </w:r>
          </w:p>
        </w:tc>
      </w:tr>
    </w:tbl>
    <w:p w14:paraId="6374B05A" w14:textId="77777777" w:rsidR="008A40CB" w:rsidRPr="008C6DB3" w:rsidRDefault="008A40CB" w:rsidP="008A40CB">
      <w:pPr>
        <w:spacing w:line="16" w:lineRule="exact"/>
      </w:pPr>
    </w:p>
    <w:p w14:paraId="2EE63B21" w14:textId="054884FA" w:rsidR="00CD4594" w:rsidRPr="00CD4594" w:rsidRDefault="0028116B" w:rsidP="00CD4594">
      <w:pPr>
        <w:pStyle w:val="Overskrift1"/>
      </w:pPr>
      <w:r>
        <w:t>Referat</w:t>
      </w:r>
      <w:r w:rsidR="008C6DB3" w:rsidRPr="008C6DB3">
        <w:t xml:space="preserve"> dialogmøde mellem Plan &amp; Byudviklingsudvalget og </w:t>
      </w:r>
      <w:r w:rsidR="001429CC" w:rsidRPr="001429CC">
        <w:t>Sønderris</w:t>
      </w:r>
      <w:r w:rsidR="001429CC">
        <w:t xml:space="preserve"> </w:t>
      </w:r>
      <w:r w:rsidR="00834964">
        <w:t>L</w:t>
      </w:r>
      <w:r w:rsidR="008C6DB3" w:rsidRPr="008C6DB3">
        <w:t xml:space="preserve">okalråd </w:t>
      </w:r>
      <w:r w:rsidR="0078499A">
        <w:t>onsdag den 29. marts 2023 kl. 16.30-17.15, Rådhuset, Torvegade 74, 6700 Esbjerg (Lokale Stranden)</w:t>
      </w:r>
      <w:r w:rsidR="00CD4594">
        <w:t>.</w:t>
      </w:r>
      <w:r w:rsidR="00CD4594">
        <w:br/>
      </w:r>
      <w:r w:rsidR="00CD4594" w:rsidRPr="00CD4594">
        <w:t xml:space="preserve">Rådhuset er låst, men </w:t>
      </w:r>
      <w:r w:rsidR="00CD4594">
        <w:t>I</w:t>
      </w:r>
      <w:r w:rsidR="00CD4594" w:rsidRPr="00CD4594">
        <w:t xml:space="preserve"> bliver hentet ved hovedindgangen umiddelbart før mødet.</w:t>
      </w:r>
    </w:p>
    <w:p w14:paraId="5DC3EC67" w14:textId="7B879169" w:rsidR="0006743E" w:rsidRPr="008C6DB3" w:rsidRDefault="0006743E" w:rsidP="001429CC">
      <w:pPr>
        <w:pStyle w:val="Default"/>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55290EC9" w14:textId="59A727D2" w:rsidR="001370EB" w:rsidRDefault="001370EB" w:rsidP="008C6DB3">
      <w:pPr>
        <w:pStyle w:val="Default"/>
        <w:rPr>
          <w:sz w:val="20"/>
          <w:szCs w:val="20"/>
        </w:rPr>
      </w:pPr>
      <w:r>
        <w:rPr>
          <w:sz w:val="20"/>
          <w:szCs w:val="20"/>
        </w:rPr>
        <w:t>Mussa Utto</w:t>
      </w:r>
    </w:p>
    <w:p w14:paraId="7CAF8E0F" w14:textId="73ED7EDF" w:rsidR="001370EB" w:rsidRDefault="001370EB" w:rsidP="008C6DB3">
      <w:pPr>
        <w:pStyle w:val="Default"/>
        <w:rPr>
          <w:sz w:val="20"/>
          <w:szCs w:val="20"/>
        </w:rPr>
      </w:pPr>
      <w:r>
        <w:rPr>
          <w:sz w:val="20"/>
          <w:szCs w:val="20"/>
        </w:rPr>
        <w:t>Hans Erik Møller</w:t>
      </w:r>
    </w:p>
    <w:p w14:paraId="79292FCA" w14:textId="77777777" w:rsidR="00C5521D" w:rsidRPr="001370EB" w:rsidRDefault="00C5521D" w:rsidP="008C6DB3">
      <w:pPr>
        <w:pStyle w:val="Default"/>
        <w:rPr>
          <w:sz w:val="20"/>
          <w:szCs w:val="20"/>
        </w:rPr>
      </w:pPr>
    </w:p>
    <w:p w14:paraId="78B0B08D" w14:textId="77777777" w:rsidR="008C6DB3" w:rsidRDefault="008C6DB3" w:rsidP="008C6DB3">
      <w:pPr>
        <w:pStyle w:val="Default"/>
        <w:rPr>
          <w:b/>
          <w:bCs/>
          <w:sz w:val="20"/>
          <w:szCs w:val="20"/>
        </w:rPr>
      </w:pPr>
    </w:p>
    <w:p w14:paraId="5F1657B6" w14:textId="0749BA49" w:rsidR="008C6DB3" w:rsidRDefault="001429CC" w:rsidP="008C6DB3">
      <w:pPr>
        <w:pStyle w:val="Default"/>
        <w:rPr>
          <w:sz w:val="20"/>
          <w:szCs w:val="20"/>
        </w:rPr>
      </w:pPr>
      <w:r w:rsidRPr="001429CC">
        <w:rPr>
          <w:b/>
          <w:bCs/>
          <w:sz w:val="20"/>
          <w:szCs w:val="20"/>
        </w:rPr>
        <w:t xml:space="preserve">Sønderris </w:t>
      </w:r>
      <w:r w:rsidR="008C6DB3">
        <w:rPr>
          <w:b/>
          <w:bCs/>
          <w:sz w:val="20"/>
          <w:szCs w:val="20"/>
        </w:rPr>
        <w:t xml:space="preserve">lokalråd </w:t>
      </w:r>
    </w:p>
    <w:p w14:paraId="1074476D" w14:textId="0FBF8D43" w:rsidR="008C6DB3" w:rsidRDefault="008C6DB3" w:rsidP="008C6DB3">
      <w:pPr>
        <w:pStyle w:val="Default"/>
        <w:rPr>
          <w:sz w:val="20"/>
          <w:szCs w:val="20"/>
        </w:rPr>
      </w:pPr>
    </w:p>
    <w:p w14:paraId="429B0726" w14:textId="77777777" w:rsidR="00232A85" w:rsidRDefault="00232A85"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55C5541D" w14:textId="77777777" w:rsidR="00802074" w:rsidRDefault="00802074" w:rsidP="00802074">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0E38B627" w14:textId="77777777" w:rsidR="00802074" w:rsidRPr="008C6DB3" w:rsidRDefault="00802074" w:rsidP="00802074">
      <w:r w:rsidRPr="00EA09EF">
        <w:t>Thomas Rødgaard Poulsen, Leder af Udvikling &amp; Analyse</w:t>
      </w:r>
    </w:p>
    <w:p w14:paraId="73903624" w14:textId="77777777" w:rsidR="005D11AD" w:rsidRDefault="005D11AD" w:rsidP="005D11AD">
      <w:r w:rsidRPr="00EA09EF">
        <w:t>Jesper Brødsgaard</w:t>
      </w:r>
      <w:r>
        <w:t xml:space="preserve">, </w:t>
      </w:r>
      <w:r w:rsidRPr="00590AB0">
        <w:t xml:space="preserve">Chef for </w:t>
      </w:r>
      <w:r w:rsidRPr="0009248E">
        <w:rPr>
          <w:szCs w:val="20"/>
        </w:rPr>
        <w:t>Park &amp; Mobilitet</w:t>
      </w:r>
    </w:p>
    <w:p w14:paraId="761F4CF6" w14:textId="31FD1A47" w:rsidR="00802074" w:rsidRDefault="00802074" w:rsidP="00802074">
      <w:r>
        <w:t>Morten Harder, Stadsarkitekt</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31DDB132" w14:textId="17AAAAF9" w:rsidR="008C6DB3" w:rsidRDefault="008C6DB3" w:rsidP="00EF2EE1"/>
    <w:p w14:paraId="6D94D4A6" w14:textId="77777777" w:rsidR="0028116B" w:rsidRDefault="0028116B" w:rsidP="008C6DB3">
      <w:pPr>
        <w:pStyle w:val="Default"/>
        <w:rPr>
          <w:b/>
          <w:bCs/>
          <w:sz w:val="23"/>
          <w:szCs w:val="23"/>
        </w:rPr>
      </w:pPr>
    </w:p>
    <w:p w14:paraId="289BD95C" w14:textId="77777777" w:rsidR="0028116B" w:rsidRDefault="0028116B" w:rsidP="008C6DB3">
      <w:pPr>
        <w:pStyle w:val="Default"/>
        <w:rPr>
          <w:b/>
          <w:bCs/>
          <w:sz w:val="23"/>
          <w:szCs w:val="23"/>
        </w:rPr>
      </w:pPr>
    </w:p>
    <w:p w14:paraId="40912AA1" w14:textId="77777777" w:rsidR="0028116B" w:rsidRDefault="0028116B" w:rsidP="008C6DB3">
      <w:pPr>
        <w:pStyle w:val="Default"/>
        <w:rPr>
          <w:b/>
          <w:bCs/>
          <w:sz w:val="23"/>
          <w:szCs w:val="23"/>
        </w:rPr>
      </w:pPr>
    </w:p>
    <w:p w14:paraId="1F080D22" w14:textId="25593790" w:rsidR="008C6DB3" w:rsidRDefault="001E221A" w:rsidP="008C6DB3">
      <w:pPr>
        <w:pStyle w:val="Default"/>
        <w:rPr>
          <w:sz w:val="23"/>
          <w:szCs w:val="23"/>
        </w:rPr>
      </w:pPr>
      <w:r>
        <w:rPr>
          <w:b/>
          <w:bCs/>
          <w:sz w:val="23"/>
          <w:szCs w:val="23"/>
        </w:rPr>
        <w:lastRenderedPageBreak/>
        <w:t>Referat</w:t>
      </w:r>
    </w:p>
    <w:p w14:paraId="4C8E6B2E" w14:textId="64E51F75" w:rsidR="001370EB" w:rsidRPr="009579A6" w:rsidRDefault="008C6DB3" w:rsidP="001370EB">
      <w:pPr>
        <w:pStyle w:val="Default"/>
        <w:numPr>
          <w:ilvl w:val="0"/>
          <w:numId w:val="11"/>
        </w:numPr>
        <w:ind w:left="360" w:hanging="360"/>
        <w:rPr>
          <w:b/>
          <w:bCs/>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9579A6">
        <w:rPr>
          <w:b/>
          <w:bCs/>
          <w:sz w:val="23"/>
          <w:szCs w:val="23"/>
        </w:rPr>
        <w:t>Henning Ravn</w:t>
      </w:r>
    </w:p>
    <w:p w14:paraId="4FA77E30" w14:textId="7A927E2D" w:rsidR="008C6DB3" w:rsidRPr="0089119A" w:rsidRDefault="008C6DB3" w:rsidP="008C6DB3">
      <w:pPr>
        <w:pStyle w:val="Default"/>
        <w:ind w:left="360"/>
        <w:rPr>
          <w:b/>
          <w:bCs/>
          <w:sz w:val="23"/>
          <w:szCs w:val="23"/>
        </w:rPr>
      </w:pPr>
      <w:r w:rsidRPr="0089119A">
        <w:rPr>
          <w:b/>
          <w:bCs/>
          <w:sz w:val="23"/>
          <w:szCs w:val="23"/>
        </w:rPr>
        <w:t xml:space="preserve"> </w:t>
      </w:r>
    </w:p>
    <w:p w14:paraId="3921E13D" w14:textId="41BE72BC" w:rsidR="008C6DB3" w:rsidRPr="0089119A" w:rsidRDefault="008C6DB3" w:rsidP="008C6DB3">
      <w:pPr>
        <w:pStyle w:val="Default"/>
        <w:numPr>
          <w:ilvl w:val="0"/>
          <w:numId w:val="11"/>
        </w:numPr>
        <w:ind w:left="360" w:hanging="360"/>
        <w:rPr>
          <w:b/>
          <w:bCs/>
          <w:sz w:val="23"/>
          <w:szCs w:val="23"/>
        </w:rPr>
      </w:pPr>
      <w:r w:rsidRPr="0089119A">
        <w:rPr>
          <w:b/>
          <w:bCs/>
          <w:sz w:val="23"/>
          <w:szCs w:val="23"/>
        </w:rPr>
        <w:t xml:space="preserve">Samarbejde med lokalråd </w:t>
      </w:r>
    </w:p>
    <w:p w14:paraId="42447FA5" w14:textId="77777777" w:rsidR="008C6DB3" w:rsidRPr="0089119A" w:rsidRDefault="008C6DB3" w:rsidP="008C6DB3">
      <w:pPr>
        <w:pStyle w:val="Default"/>
        <w:rPr>
          <w:b/>
          <w:bCs/>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9119A">
        <w:rPr>
          <w:b/>
          <w:bCs/>
          <w:sz w:val="23"/>
          <w:szCs w:val="23"/>
        </w:rPr>
        <w:t>Drøftelse af</w:t>
      </w:r>
      <w:r w:rsidRPr="008C6DB3">
        <w:rPr>
          <w:b/>
          <w:bCs/>
          <w:sz w:val="23"/>
          <w:szCs w:val="23"/>
        </w:rPr>
        <w:t xml:space="preserve"> lokalrådets indsendte punkter </w:t>
      </w:r>
    </w:p>
    <w:p w14:paraId="7785DF67" w14:textId="68670EB8" w:rsidR="008C6DB3" w:rsidRDefault="008C6DB3" w:rsidP="00EF2EE1"/>
    <w:p w14:paraId="1B53F911" w14:textId="72D14C91" w:rsidR="001429CC" w:rsidRPr="0025670B" w:rsidRDefault="00EE567D" w:rsidP="00802074">
      <w:pPr>
        <w:pStyle w:val="Listeafsnit"/>
        <w:numPr>
          <w:ilvl w:val="0"/>
          <w:numId w:val="15"/>
        </w:numPr>
        <w:rPr>
          <w:szCs w:val="20"/>
        </w:rPr>
      </w:pPr>
      <w:r w:rsidRPr="0025670B">
        <w:rPr>
          <w:b/>
          <w:bCs/>
          <w:szCs w:val="20"/>
        </w:rPr>
        <w:t>Seniorbofællesskab i Sønderris</w:t>
      </w:r>
    </w:p>
    <w:p w14:paraId="4496EA0D" w14:textId="62734604" w:rsidR="00C736E3" w:rsidRPr="0025670B" w:rsidRDefault="00C736E3" w:rsidP="00C736E3">
      <w:pPr>
        <w:pStyle w:val="Listeafsnit"/>
        <w:rPr>
          <w:szCs w:val="20"/>
        </w:rPr>
      </w:pPr>
      <w:r w:rsidRPr="0025670B">
        <w:rPr>
          <w:szCs w:val="20"/>
        </w:rPr>
        <w:t>I Lokalrådet i Sønderris har vi haft en arbejdsgruppe der sammen med andre aktører har undersøgt, og arbejdet på grundlaget for at etablere et moderne, værdiskabende og fællesskabsorienteret seniorbofællesskab på den reelt set sidste ledige grund i Sønderris.   Sønderris er bygget på frivillighed og fællesskab, og de beboere der har boet i Sønderris siden starten, er nu i en alder hvor børnene for længst er flyttet hjemmefra, hvor man gerne vil have mindre plads, men mere fællesskab med ligesindede. Der er stor efterspørgsel på den type boliger herude, og for at bevare den interne migration i vores bydel, er dette det naturlige næste skridt.   Vi ønsker at opfordre Esbjerg Kommune til at tænke ud af boksen, og sammen med Sønderris skabe en ny type seniorbofællesskaber som ikke findes i vores kommune på nuværende tidspunkt, og som kan være med til at definere en helt ny måde at tænke seniorliv på i Esbjerg. Det tror vi på at Sønderris med vores historik kan være med til at løfte til en særdeles positiv fortælling om det gode og aktive seniorliv, hvor man hjælper hinanden og dermed sparer kommunen for en række udgifter i seniorlivet.</w:t>
      </w:r>
    </w:p>
    <w:p w14:paraId="7B5204A8" w14:textId="14898EE1" w:rsidR="00C736E3" w:rsidRPr="0025670B" w:rsidRDefault="00C736E3" w:rsidP="00C736E3">
      <w:pPr>
        <w:pStyle w:val="Listeafsnit"/>
        <w:rPr>
          <w:i/>
          <w:iCs/>
          <w:szCs w:val="20"/>
        </w:rPr>
      </w:pPr>
    </w:p>
    <w:p w14:paraId="7C3B0C4D" w14:textId="6952E006" w:rsidR="00C736E3" w:rsidRPr="0025670B" w:rsidRDefault="00E6719F" w:rsidP="00C736E3">
      <w:pPr>
        <w:pStyle w:val="Listeafsnit"/>
        <w:rPr>
          <w:i/>
          <w:iCs/>
          <w:szCs w:val="20"/>
          <w:u w:val="single"/>
        </w:rPr>
      </w:pPr>
      <w:r w:rsidRPr="0025670B">
        <w:rPr>
          <w:i/>
          <w:iCs/>
          <w:szCs w:val="20"/>
          <w:u w:val="single"/>
        </w:rPr>
        <w:t>Bilag</w:t>
      </w:r>
    </w:p>
    <w:p w14:paraId="2674FEE8" w14:textId="6EF21B4B" w:rsidR="00C736E3" w:rsidRPr="0025670B" w:rsidRDefault="00E6719F" w:rsidP="00C736E3">
      <w:pPr>
        <w:pStyle w:val="Listeafsnit"/>
        <w:rPr>
          <w:i/>
          <w:iCs/>
          <w:szCs w:val="20"/>
        </w:rPr>
      </w:pPr>
      <w:r w:rsidRPr="0025670B">
        <w:rPr>
          <w:i/>
          <w:iCs/>
          <w:szCs w:val="20"/>
        </w:rPr>
        <w:t>VÆRDIGRUNDLAG udkast</w:t>
      </w:r>
    </w:p>
    <w:p w14:paraId="47D457C2" w14:textId="1E4D6554" w:rsidR="00C736E3" w:rsidRPr="0025670B" w:rsidRDefault="00E6719F" w:rsidP="00C736E3">
      <w:pPr>
        <w:pStyle w:val="Listeafsnit"/>
        <w:rPr>
          <w:i/>
          <w:iCs/>
          <w:szCs w:val="20"/>
        </w:rPr>
      </w:pPr>
      <w:r w:rsidRPr="0025670B">
        <w:rPr>
          <w:i/>
          <w:iCs/>
          <w:szCs w:val="20"/>
        </w:rPr>
        <w:t>Seniorfællesskab_sønderris</w:t>
      </w:r>
    </w:p>
    <w:p w14:paraId="7028E12E" w14:textId="77777777" w:rsidR="001429CC" w:rsidRPr="0025670B" w:rsidRDefault="001429CC" w:rsidP="008C6DB3">
      <w:pPr>
        <w:pStyle w:val="Listeafsnit"/>
        <w:rPr>
          <w:szCs w:val="20"/>
        </w:rPr>
      </w:pPr>
    </w:p>
    <w:p w14:paraId="4882CADF" w14:textId="7163CD6A" w:rsidR="008C6DB3" w:rsidRPr="0025670B" w:rsidRDefault="008C6DB3" w:rsidP="008C6DB3">
      <w:pPr>
        <w:pStyle w:val="Listeafsnit"/>
        <w:rPr>
          <w:i/>
          <w:iCs/>
          <w:szCs w:val="20"/>
          <w:u w:val="single"/>
        </w:rPr>
      </w:pPr>
      <w:r w:rsidRPr="0025670B">
        <w:rPr>
          <w:i/>
          <w:iCs/>
          <w:szCs w:val="20"/>
          <w:u w:val="single"/>
        </w:rPr>
        <w:t>Forvaltningens kommentar:</w:t>
      </w:r>
    </w:p>
    <w:p w14:paraId="1CCC521F" w14:textId="71747FA1" w:rsidR="00C736E3" w:rsidRDefault="00C86849" w:rsidP="008C6DB3">
      <w:pPr>
        <w:pStyle w:val="Listeafsnit"/>
        <w:rPr>
          <w:szCs w:val="20"/>
        </w:rPr>
      </w:pPr>
      <w:r w:rsidRPr="0025670B">
        <w:rPr>
          <w:szCs w:val="20"/>
        </w:rPr>
        <w:t>Der er lige vedtaget en ny lokalplan for et nyt boligområde ved Guldager. I denne er der mulighed for at udvikle seniorbofællesskaber.</w:t>
      </w:r>
      <w:r w:rsidRPr="0025670B">
        <w:rPr>
          <w:szCs w:val="20"/>
        </w:rPr>
        <w:br/>
        <w:t>Herudover forventer der løbende at blive arbejdet for at lave nye projekte</w:t>
      </w:r>
      <w:r w:rsidR="002475A9" w:rsidRPr="0025670B">
        <w:rPr>
          <w:szCs w:val="20"/>
        </w:rPr>
        <w:t>r</w:t>
      </w:r>
      <w:r w:rsidRPr="0025670B">
        <w:rPr>
          <w:szCs w:val="20"/>
        </w:rPr>
        <w:t xml:space="preserve"> til understøtning af ønsket. Disse skal koordineres med en udbygning af kapaciteten for børn og skole.</w:t>
      </w:r>
    </w:p>
    <w:p w14:paraId="1D513CBA" w14:textId="50935B26" w:rsidR="0034665B" w:rsidRDefault="0034665B" w:rsidP="008C6DB3">
      <w:pPr>
        <w:pStyle w:val="Listeafsnit"/>
        <w:rPr>
          <w:szCs w:val="20"/>
        </w:rPr>
      </w:pPr>
    </w:p>
    <w:p w14:paraId="2666AE1C" w14:textId="4266CFE8" w:rsidR="00B6740A" w:rsidRPr="0025670B" w:rsidRDefault="0034665B" w:rsidP="008C6DB3">
      <w:pPr>
        <w:pStyle w:val="Listeafsnit"/>
        <w:rPr>
          <w:szCs w:val="20"/>
        </w:rPr>
      </w:pPr>
      <w:r>
        <w:rPr>
          <w:szCs w:val="20"/>
        </w:rPr>
        <w:t xml:space="preserve">Referat: </w:t>
      </w:r>
      <w:r w:rsidR="00B6740A">
        <w:rPr>
          <w:szCs w:val="20"/>
        </w:rPr>
        <w:t xml:space="preserve">Drøftelse af muligheder og ønsker for fremtiden og udviklingen i Sønderris. Lokalrådet ønsker, at der igangsættes en dialog, så forberedelserne er gjort, når økonomien er klar. </w:t>
      </w:r>
    </w:p>
    <w:p w14:paraId="7FA25493" w14:textId="77777777" w:rsidR="00FA08CE" w:rsidRPr="0025670B" w:rsidRDefault="00FA08CE" w:rsidP="008C6DB3">
      <w:pPr>
        <w:pStyle w:val="Listeafsnit"/>
        <w:rPr>
          <w:i/>
          <w:iCs/>
          <w:szCs w:val="20"/>
          <w:u w:val="single"/>
        </w:rPr>
      </w:pPr>
    </w:p>
    <w:p w14:paraId="5071DF77" w14:textId="77777777" w:rsidR="00662657" w:rsidRPr="0025670B" w:rsidRDefault="00662657" w:rsidP="00662657">
      <w:pPr>
        <w:pStyle w:val="Default"/>
        <w:ind w:firstLine="720"/>
        <w:rPr>
          <w:rFonts w:cstheme="minorBidi"/>
          <w:i/>
          <w:iCs/>
          <w:color w:val="auto"/>
          <w:sz w:val="20"/>
          <w:szCs w:val="20"/>
        </w:rPr>
      </w:pPr>
    </w:p>
    <w:p w14:paraId="057BB03E" w14:textId="71E00C3A" w:rsidR="001429CC" w:rsidRPr="0025670B" w:rsidRDefault="00C736E3" w:rsidP="001429CC">
      <w:pPr>
        <w:pStyle w:val="Listeafsnit"/>
        <w:numPr>
          <w:ilvl w:val="0"/>
          <w:numId w:val="15"/>
        </w:numPr>
        <w:rPr>
          <w:b/>
          <w:bCs/>
          <w:szCs w:val="20"/>
        </w:rPr>
      </w:pPr>
      <w:r w:rsidRPr="0025670B">
        <w:rPr>
          <w:b/>
          <w:bCs/>
          <w:szCs w:val="20"/>
        </w:rPr>
        <w:t>Fritids - og Idrætsfaciliteter i Sønderris</w:t>
      </w:r>
    </w:p>
    <w:p w14:paraId="2995DAA4" w14:textId="7919E7D7" w:rsidR="00C736E3" w:rsidRPr="0025670B" w:rsidRDefault="00C736E3" w:rsidP="00C736E3">
      <w:pPr>
        <w:pStyle w:val="Listeafsnit"/>
        <w:rPr>
          <w:szCs w:val="20"/>
        </w:rPr>
      </w:pPr>
      <w:r w:rsidRPr="0025670B">
        <w:rPr>
          <w:szCs w:val="20"/>
        </w:rPr>
        <w:t>Dette punkt er bestemt ikke nyt, men vi ønsker at tage punktet med igen fordi vi ikke kan blive ved med at tale om udvikling i Sønderris og omegn, uden at tage højde for de kapacitetsproblemer vi oplever. Vi er bekendt med at udfordringerne ligger i Kultur - og Fritidsudvalget, men mener også at Plan - og Byudviklingsudvalget har et ansvar for at forblive opmærksomme på de udfordringer som nye udstykninger medbringer.</w:t>
      </w:r>
    </w:p>
    <w:p w14:paraId="2C34CFC1" w14:textId="77777777" w:rsidR="006E036F" w:rsidRDefault="006E036F" w:rsidP="008C6DB3">
      <w:pPr>
        <w:pStyle w:val="Default"/>
      </w:pPr>
    </w:p>
    <w:p w14:paraId="4777195D" w14:textId="77777777" w:rsidR="001429CC" w:rsidRPr="001E75C5" w:rsidRDefault="001429CC" w:rsidP="001429CC">
      <w:pPr>
        <w:pStyle w:val="Listeafsnit"/>
        <w:rPr>
          <w:i/>
          <w:iCs/>
          <w:szCs w:val="20"/>
          <w:u w:val="single"/>
        </w:rPr>
      </w:pPr>
      <w:r w:rsidRPr="001E75C5">
        <w:rPr>
          <w:i/>
          <w:iCs/>
          <w:szCs w:val="20"/>
          <w:u w:val="single"/>
        </w:rPr>
        <w:t>Forvaltningens kommentar:</w:t>
      </w:r>
    </w:p>
    <w:p w14:paraId="1C8E2A3E" w14:textId="50C53B62" w:rsidR="001429CC" w:rsidRDefault="00635EBC" w:rsidP="000D069E">
      <w:pPr>
        <w:pStyle w:val="Default"/>
        <w:ind w:left="720"/>
        <w:rPr>
          <w:sz w:val="20"/>
          <w:szCs w:val="20"/>
        </w:rPr>
      </w:pPr>
      <w:r w:rsidRPr="001E75C5">
        <w:rPr>
          <w:sz w:val="20"/>
          <w:szCs w:val="20"/>
        </w:rPr>
        <w:t>Der er et fortsat fokus fra PBU på kapacitetsudfordringerne i forbindelse med nye boligudstykninger. Dette sker i samarbejde med KFU.</w:t>
      </w:r>
    </w:p>
    <w:p w14:paraId="3983FE10" w14:textId="05DE8DD9" w:rsidR="004727FA" w:rsidRDefault="004727FA" w:rsidP="000D069E">
      <w:pPr>
        <w:pStyle w:val="Default"/>
        <w:ind w:left="720"/>
        <w:rPr>
          <w:sz w:val="20"/>
          <w:szCs w:val="20"/>
        </w:rPr>
      </w:pPr>
      <w:r>
        <w:rPr>
          <w:sz w:val="20"/>
          <w:szCs w:val="20"/>
        </w:rPr>
        <w:lastRenderedPageBreak/>
        <w:t xml:space="preserve">Referat: </w:t>
      </w:r>
      <w:r w:rsidR="006E2486">
        <w:rPr>
          <w:sz w:val="20"/>
          <w:szCs w:val="20"/>
        </w:rPr>
        <w:t xml:space="preserve">Trafikken ved Præstemarksvej er udfordret, blandt andet fordi der parkeres på 2-1 vejen. Lokalrådet foreslår derfor at der høvles noget græs af og etableres en stenmelssti. </w:t>
      </w:r>
    </w:p>
    <w:p w14:paraId="45F47D4C" w14:textId="5EEC9097" w:rsidR="006E2486" w:rsidRPr="001E75C5" w:rsidRDefault="006E2486" w:rsidP="000D069E">
      <w:pPr>
        <w:pStyle w:val="Default"/>
        <w:ind w:left="720"/>
        <w:rPr>
          <w:sz w:val="20"/>
          <w:szCs w:val="20"/>
        </w:rPr>
      </w:pPr>
      <w:r>
        <w:rPr>
          <w:sz w:val="20"/>
          <w:szCs w:val="20"/>
        </w:rPr>
        <w:t xml:space="preserve">Park &amp; Mobilitet kontakter Park Nord og informerer om problematikken. </w:t>
      </w:r>
    </w:p>
    <w:p w14:paraId="11365C34" w14:textId="77777777" w:rsidR="00D02B5F" w:rsidRPr="00491474" w:rsidRDefault="00D02B5F" w:rsidP="000D069E">
      <w:pPr>
        <w:pStyle w:val="Default"/>
        <w:ind w:left="720"/>
        <w:rPr>
          <w:sz w:val="22"/>
          <w:szCs w:val="22"/>
        </w:rPr>
      </w:pPr>
    </w:p>
    <w:p w14:paraId="1DBFC3DB" w14:textId="77777777" w:rsidR="001429CC" w:rsidRDefault="001429CC" w:rsidP="008C6DB3">
      <w:pPr>
        <w:pStyle w:val="Default"/>
      </w:pPr>
    </w:p>
    <w:p w14:paraId="3B83D63C" w14:textId="1A01E666" w:rsidR="008C6DB3" w:rsidRPr="00CD1281" w:rsidRDefault="008C6DB3" w:rsidP="008C6DB3">
      <w:pPr>
        <w:pStyle w:val="Default"/>
        <w:numPr>
          <w:ilvl w:val="0"/>
          <w:numId w:val="11"/>
        </w:numPr>
        <w:ind w:left="360" w:hanging="360"/>
      </w:pPr>
      <w:r w:rsidRPr="00D02B5F">
        <w:rPr>
          <w:b/>
          <w:bCs/>
          <w:sz w:val="23"/>
          <w:szCs w:val="23"/>
        </w:rPr>
        <w:t xml:space="preserve">Evaluering </w:t>
      </w:r>
      <w:r w:rsidR="00802074" w:rsidRPr="0033153A">
        <w:rPr>
          <w:rFonts w:cstheme="minorBidi"/>
          <w:color w:val="auto"/>
          <w:sz w:val="20"/>
          <w:szCs w:val="22"/>
        </w:rPr>
        <w:t>(5 minutter)</w:t>
      </w:r>
    </w:p>
    <w:p w14:paraId="55F09911" w14:textId="0A2CFBFE" w:rsidR="00CD1281" w:rsidRDefault="00CD1281" w:rsidP="00CD1281">
      <w:pPr>
        <w:pStyle w:val="Default"/>
      </w:pPr>
    </w:p>
    <w:p w14:paraId="6750E606" w14:textId="77777777" w:rsidR="00C3185D" w:rsidRDefault="00CD1281" w:rsidP="00CD1281">
      <w:pPr>
        <w:pStyle w:val="Default"/>
        <w:rPr>
          <w:sz w:val="20"/>
          <w:szCs w:val="20"/>
        </w:rPr>
      </w:pPr>
      <w:r w:rsidRPr="00CD1281">
        <w:rPr>
          <w:sz w:val="20"/>
          <w:szCs w:val="20"/>
        </w:rPr>
        <w:t>Lokalrådet ønsker at blive involveret i en eventuel skoleudbygning</w:t>
      </w:r>
      <w:r w:rsidR="0025610E">
        <w:rPr>
          <w:sz w:val="20"/>
          <w:szCs w:val="20"/>
        </w:rPr>
        <w:t xml:space="preserve">. </w:t>
      </w:r>
    </w:p>
    <w:p w14:paraId="7ACBF871" w14:textId="7C691B80" w:rsidR="00CD1281" w:rsidRPr="00CD1281" w:rsidRDefault="00C3185D" w:rsidP="00CD1281">
      <w:pPr>
        <w:pStyle w:val="Default"/>
        <w:rPr>
          <w:sz w:val="20"/>
          <w:szCs w:val="20"/>
        </w:rPr>
      </w:pPr>
      <w:r>
        <w:rPr>
          <w:sz w:val="20"/>
          <w:szCs w:val="20"/>
        </w:rPr>
        <w:t xml:space="preserve">Processen omkring udstykning i Guldager, har Lokalrådet oplevet meget positivt. </w:t>
      </w:r>
      <w:r w:rsidR="00CD1281" w:rsidRPr="00CD1281">
        <w:rPr>
          <w:sz w:val="20"/>
          <w:szCs w:val="20"/>
        </w:rPr>
        <w:t xml:space="preserve"> </w:t>
      </w:r>
    </w:p>
    <w:sectPr w:rsidR="00CD1281" w:rsidRPr="00CD1281" w:rsidSect="008C6DB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5F6696"/>
    <w:multiLevelType w:val="hybridMultilevel"/>
    <w:tmpl w:val="CA7E010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1C047BC2"/>
    <w:multiLevelType w:val="hybridMultilevel"/>
    <w:tmpl w:val="48E8775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CB2688"/>
    <w:multiLevelType w:val="hybridMultilevel"/>
    <w:tmpl w:val="6556EF2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A893E60"/>
    <w:multiLevelType w:val="hybridMultilevel"/>
    <w:tmpl w:val="9A181112"/>
    <w:lvl w:ilvl="0" w:tplc="55A2B67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080178716">
    <w:abstractNumId w:val="11"/>
  </w:num>
  <w:num w:numId="2" w16cid:durableId="1069423916">
    <w:abstractNumId w:val="9"/>
  </w:num>
  <w:num w:numId="3" w16cid:durableId="1836720344">
    <w:abstractNumId w:val="8"/>
  </w:num>
  <w:num w:numId="4" w16cid:durableId="657466571">
    <w:abstractNumId w:val="7"/>
  </w:num>
  <w:num w:numId="5" w16cid:durableId="1990090428">
    <w:abstractNumId w:val="6"/>
  </w:num>
  <w:num w:numId="6" w16cid:durableId="2074813789">
    <w:abstractNumId w:val="10"/>
  </w:num>
  <w:num w:numId="7" w16cid:durableId="1535002000">
    <w:abstractNumId w:val="5"/>
  </w:num>
  <w:num w:numId="8" w16cid:durableId="507713787">
    <w:abstractNumId w:val="4"/>
  </w:num>
  <w:num w:numId="9" w16cid:durableId="898714126">
    <w:abstractNumId w:val="3"/>
  </w:num>
  <w:num w:numId="10" w16cid:durableId="1498421351">
    <w:abstractNumId w:val="2"/>
  </w:num>
  <w:num w:numId="11" w16cid:durableId="1298222634">
    <w:abstractNumId w:val="16"/>
  </w:num>
  <w:num w:numId="12" w16cid:durableId="1450736956">
    <w:abstractNumId w:val="1"/>
  </w:num>
  <w:num w:numId="13" w16cid:durableId="1991517145">
    <w:abstractNumId w:val="12"/>
  </w:num>
  <w:num w:numId="14" w16cid:durableId="747463744">
    <w:abstractNumId w:val="15"/>
  </w:num>
  <w:num w:numId="15" w16cid:durableId="256134900">
    <w:abstractNumId w:val="17"/>
  </w:num>
  <w:num w:numId="16" w16cid:durableId="1161461661">
    <w:abstractNumId w:val="0"/>
  </w:num>
  <w:num w:numId="17" w16cid:durableId="503788607">
    <w:abstractNumId w:val="18"/>
  </w:num>
  <w:num w:numId="18" w16cid:durableId="369108349">
    <w:abstractNumId w:val="13"/>
  </w:num>
  <w:num w:numId="19" w16cid:durableId="19027134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69E"/>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29CC"/>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130A"/>
    <w:rsid w:val="001E221A"/>
    <w:rsid w:val="001E75C5"/>
    <w:rsid w:val="001E7D7A"/>
    <w:rsid w:val="001F1102"/>
    <w:rsid w:val="001F2CC6"/>
    <w:rsid w:val="001F5B2D"/>
    <w:rsid w:val="002038F3"/>
    <w:rsid w:val="00205A14"/>
    <w:rsid w:val="00213029"/>
    <w:rsid w:val="00214161"/>
    <w:rsid w:val="00216319"/>
    <w:rsid w:val="00221ED3"/>
    <w:rsid w:val="00232A85"/>
    <w:rsid w:val="0023418B"/>
    <w:rsid w:val="00242B2A"/>
    <w:rsid w:val="002446B8"/>
    <w:rsid w:val="002475A9"/>
    <w:rsid w:val="00247E20"/>
    <w:rsid w:val="00250E2D"/>
    <w:rsid w:val="00252899"/>
    <w:rsid w:val="0025606C"/>
    <w:rsid w:val="0025610E"/>
    <w:rsid w:val="0025670B"/>
    <w:rsid w:val="002567AB"/>
    <w:rsid w:val="00265E70"/>
    <w:rsid w:val="002672B5"/>
    <w:rsid w:val="002713D9"/>
    <w:rsid w:val="0028116B"/>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4AEF"/>
    <w:rsid w:val="002D6574"/>
    <w:rsid w:val="002E1BC1"/>
    <w:rsid w:val="002E4D6B"/>
    <w:rsid w:val="002F14B3"/>
    <w:rsid w:val="002F387A"/>
    <w:rsid w:val="002F41D2"/>
    <w:rsid w:val="00300B16"/>
    <w:rsid w:val="003012E5"/>
    <w:rsid w:val="00301AF4"/>
    <w:rsid w:val="00306DB9"/>
    <w:rsid w:val="00307B95"/>
    <w:rsid w:val="00317502"/>
    <w:rsid w:val="00327CBD"/>
    <w:rsid w:val="00332004"/>
    <w:rsid w:val="00341857"/>
    <w:rsid w:val="00342ADF"/>
    <w:rsid w:val="00344635"/>
    <w:rsid w:val="003450E3"/>
    <w:rsid w:val="0034665B"/>
    <w:rsid w:val="0034674A"/>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3E3D"/>
    <w:rsid w:val="0045744C"/>
    <w:rsid w:val="004604BD"/>
    <w:rsid w:val="004659BC"/>
    <w:rsid w:val="00471F06"/>
    <w:rsid w:val="004721E4"/>
    <w:rsid w:val="004727FA"/>
    <w:rsid w:val="0047573F"/>
    <w:rsid w:val="00475E2A"/>
    <w:rsid w:val="00476531"/>
    <w:rsid w:val="00477CAE"/>
    <w:rsid w:val="004800F3"/>
    <w:rsid w:val="004827CC"/>
    <w:rsid w:val="0048319C"/>
    <w:rsid w:val="004871F9"/>
    <w:rsid w:val="00487831"/>
    <w:rsid w:val="00491474"/>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84E30"/>
    <w:rsid w:val="00592941"/>
    <w:rsid w:val="00593890"/>
    <w:rsid w:val="005964BE"/>
    <w:rsid w:val="005A3369"/>
    <w:rsid w:val="005A4D25"/>
    <w:rsid w:val="005C2F52"/>
    <w:rsid w:val="005C51EA"/>
    <w:rsid w:val="005D11AD"/>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35EBC"/>
    <w:rsid w:val="006426A6"/>
    <w:rsid w:val="00643EA9"/>
    <w:rsid w:val="00656D73"/>
    <w:rsid w:val="00660155"/>
    <w:rsid w:val="00661B97"/>
    <w:rsid w:val="0066265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36F"/>
    <w:rsid w:val="006E0998"/>
    <w:rsid w:val="006E2486"/>
    <w:rsid w:val="006E2C62"/>
    <w:rsid w:val="006E6646"/>
    <w:rsid w:val="006E69D9"/>
    <w:rsid w:val="006F01BE"/>
    <w:rsid w:val="006F37C6"/>
    <w:rsid w:val="006F45F9"/>
    <w:rsid w:val="00700124"/>
    <w:rsid w:val="00703EB1"/>
    <w:rsid w:val="00707381"/>
    <w:rsid w:val="00730291"/>
    <w:rsid w:val="00730F03"/>
    <w:rsid w:val="007371C9"/>
    <w:rsid w:val="00740E40"/>
    <w:rsid w:val="00742180"/>
    <w:rsid w:val="007423D9"/>
    <w:rsid w:val="00750A92"/>
    <w:rsid w:val="00751CED"/>
    <w:rsid w:val="007528FB"/>
    <w:rsid w:val="00776E25"/>
    <w:rsid w:val="0078006D"/>
    <w:rsid w:val="0078196C"/>
    <w:rsid w:val="00782332"/>
    <w:rsid w:val="007831CC"/>
    <w:rsid w:val="0078499A"/>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D7101"/>
    <w:rsid w:val="007E1890"/>
    <w:rsid w:val="007E7651"/>
    <w:rsid w:val="007E7D6E"/>
    <w:rsid w:val="007F1419"/>
    <w:rsid w:val="007F3872"/>
    <w:rsid w:val="007F5891"/>
    <w:rsid w:val="00802074"/>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119A"/>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0CB1"/>
    <w:rsid w:val="008F3609"/>
    <w:rsid w:val="009033CA"/>
    <w:rsid w:val="00903D1F"/>
    <w:rsid w:val="00906CF4"/>
    <w:rsid w:val="009102CF"/>
    <w:rsid w:val="00911B45"/>
    <w:rsid w:val="00911B8E"/>
    <w:rsid w:val="0091268E"/>
    <w:rsid w:val="0093142F"/>
    <w:rsid w:val="0093285E"/>
    <w:rsid w:val="00937D48"/>
    <w:rsid w:val="00946E8B"/>
    <w:rsid w:val="00956127"/>
    <w:rsid w:val="00956A0F"/>
    <w:rsid w:val="00956CA9"/>
    <w:rsid w:val="0095721E"/>
    <w:rsid w:val="009579A6"/>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33726"/>
    <w:rsid w:val="00A34A66"/>
    <w:rsid w:val="00A3612D"/>
    <w:rsid w:val="00A51B11"/>
    <w:rsid w:val="00A545D2"/>
    <w:rsid w:val="00A634C1"/>
    <w:rsid w:val="00A66840"/>
    <w:rsid w:val="00A70A3D"/>
    <w:rsid w:val="00A72570"/>
    <w:rsid w:val="00A7317F"/>
    <w:rsid w:val="00A7343B"/>
    <w:rsid w:val="00A77A24"/>
    <w:rsid w:val="00A828CA"/>
    <w:rsid w:val="00A90874"/>
    <w:rsid w:val="00A92374"/>
    <w:rsid w:val="00AA598F"/>
    <w:rsid w:val="00AA6818"/>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25C28"/>
    <w:rsid w:val="00B31A7D"/>
    <w:rsid w:val="00B339FB"/>
    <w:rsid w:val="00B41587"/>
    <w:rsid w:val="00B41D79"/>
    <w:rsid w:val="00B46199"/>
    <w:rsid w:val="00B67090"/>
    <w:rsid w:val="00B6740A"/>
    <w:rsid w:val="00B70809"/>
    <w:rsid w:val="00B719B5"/>
    <w:rsid w:val="00B73E33"/>
    <w:rsid w:val="00B74A35"/>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5D"/>
    <w:rsid w:val="00C318BE"/>
    <w:rsid w:val="00C42718"/>
    <w:rsid w:val="00C428DE"/>
    <w:rsid w:val="00C42FEA"/>
    <w:rsid w:val="00C546F2"/>
    <w:rsid w:val="00C5521D"/>
    <w:rsid w:val="00C60188"/>
    <w:rsid w:val="00C7330F"/>
    <w:rsid w:val="00C73429"/>
    <w:rsid w:val="00C736E3"/>
    <w:rsid w:val="00C74636"/>
    <w:rsid w:val="00C75A4D"/>
    <w:rsid w:val="00C76195"/>
    <w:rsid w:val="00C8131A"/>
    <w:rsid w:val="00C84BA1"/>
    <w:rsid w:val="00C8639D"/>
    <w:rsid w:val="00C86849"/>
    <w:rsid w:val="00C87742"/>
    <w:rsid w:val="00C94B67"/>
    <w:rsid w:val="00C960A4"/>
    <w:rsid w:val="00C96E57"/>
    <w:rsid w:val="00CA0CA3"/>
    <w:rsid w:val="00CA23B0"/>
    <w:rsid w:val="00CB12C9"/>
    <w:rsid w:val="00CB6A1B"/>
    <w:rsid w:val="00CC294A"/>
    <w:rsid w:val="00CD1281"/>
    <w:rsid w:val="00CD1DF9"/>
    <w:rsid w:val="00CD4594"/>
    <w:rsid w:val="00CD4A42"/>
    <w:rsid w:val="00CE4C0D"/>
    <w:rsid w:val="00CF3510"/>
    <w:rsid w:val="00CF5F41"/>
    <w:rsid w:val="00D01345"/>
    <w:rsid w:val="00D02B5F"/>
    <w:rsid w:val="00D05E1B"/>
    <w:rsid w:val="00D16CEF"/>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6719F"/>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E4F5D"/>
    <w:rsid w:val="00EE4FBC"/>
    <w:rsid w:val="00EE567D"/>
    <w:rsid w:val="00EF2EE1"/>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327C"/>
    <w:rsid w:val="00F84332"/>
    <w:rsid w:val="00F95995"/>
    <w:rsid w:val="00F97277"/>
    <w:rsid w:val="00FA08CE"/>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8C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148</TotalTime>
  <Pages>3</Pages>
  <Words>554</Words>
  <Characters>3068</Characters>
  <Application>Microsoft Office Word</Application>
  <DocSecurity>0</DocSecurity>
  <Lines>118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48</cp:revision>
  <cp:lastPrinted>2014-07-17T10:44:00Z</cp:lastPrinted>
  <dcterms:created xsi:type="dcterms:W3CDTF">2022-02-25T10:42:00Z</dcterms:created>
  <dcterms:modified xsi:type="dcterms:W3CDTF">2023-04-17T06:41:00Z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{0D4069CA-6A08-4176-991D-3FF57434BA9E}</vt:lpwstr>
  </property>
</Properties>
</file>